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22" w:rsidRDefault="00CE6F22">
      <w:bookmarkStart w:id="0" w:name="_GoBack"/>
      <w:bookmarkEnd w:id="0"/>
    </w:p>
    <w:p w:rsidR="00CE6F22" w:rsidRDefault="00CE6F22"/>
    <w:p w:rsidR="00CE6F22" w:rsidRDefault="00CE6F22"/>
    <w:p w:rsidR="00CE6F22" w:rsidRDefault="00CE6F22"/>
    <w:p w:rsidR="003C1BF4" w:rsidRPr="00B72AB5" w:rsidRDefault="00BC7077">
      <w:pPr>
        <w:rPr>
          <w:sz w:val="28"/>
          <w:szCs w:val="28"/>
        </w:rPr>
      </w:pPr>
      <w:r w:rsidRPr="00B72AB5">
        <w:rPr>
          <w:sz w:val="28"/>
          <w:szCs w:val="28"/>
        </w:rPr>
        <w:t xml:space="preserve">Proposed Resolution Regarding </w:t>
      </w:r>
      <w:r w:rsidR="00B72AB5" w:rsidRPr="00B72AB5">
        <w:rPr>
          <w:sz w:val="28"/>
          <w:szCs w:val="28"/>
        </w:rPr>
        <w:t xml:space="preserve">the </w:t>
      </w:r>
      <w:r w:rsidRPr="00B72AB5">
        <w:rPr>
          <w:sz w:val="28"/>
          <w:szCs w:val="28"/>
        </w:rPr>
        <w:t>Provincial Council Executive Committee</w:t>
      </w:r>
    </w:p>
    <w:p w:rsidR="00BC7077" w:rsidRPr="00CE6F22" w:rsidRDefault="00BC7077">
      <w:pPr>
        <w:rPr>
          <w:sz w:val="24"/>
          <w:szCs w:val="24"/>
        </w:rPr>
      </w:pPr>
      <w:r w:rsidRPr="00CE6F22">
        <w:rPr>
          <w:i/>
          <w:sz w:val="24"/>
          <w:szCs w:val="24"/>
        </w:rPr>
        <w:t>Resolved</w:t>
      </w:r>
      <w:r w:rsidRPr="00CE6F22">
        <w:rPr>
          <w:sz w:val="24"/>
          <w:szCs w:val="24"/>
        </w:rPr>
        <w:t>, by the Provinc</w:t>
      </w:r>
      <w:r w:rsidR="00B72AB5">
        <w:rPr>
          <w:sz w:val="24"/>
          <w:szCs w:val="24"/>
        </w:rPr>
        <w:t>e III</w:t>
      </w:r>
      <w:r w:rsidRPr="00CE6F22">
        <w:rPr>
          <w:sz w:val="24"/>
          <w:szCs w:val="24"/>
        </w:rPr>
        <w:t xml:space="preserve"> Synod meeting in Martinsburg,</w:t>
      </w:r>
      <w:r w:rsidR="00E67ACB" w:rsidRPr="00CE6F22">
        <w:rPr>
          <w:sz w:val="24"/>
          <w:szCs w:val="24"/>
        </w:rPr>
        <w:t xml:space="preserve"> West Virginia</w:t>
      </w:r>
      <w:r w:rsidR="00B72AB5">
        <w:rPr>
          <w:sz w:val="24"/>
          <w:szCs w:val="24"/>
        </w:rPr>
        <w:t>,</w:t>
      </w:r>
      <w:r w:rsidR="00E67ACB" w:rsidRPr="00CE6F22">
        <w:rPr>
          <w:sz w:val="24"/>
          <w:szCs w:val="24"/>
        </w:rPr>
        <w:t xml:space="preserve"> on May 2, 2022, T</w:t>
      </w:r>
      <w:r w:rsidRPr="00CE6F22">
        <w:rPr>
          <w:sz w:val="24"/>
          <w:szCs w:val="24"/>
        </w:rPr>
        <w:t xml:space="preserve">hat </w:t>
      </w:r>
      <w:r w:rsidR="00CE6F22" w:rsidRPr="00CE6F22">
        <w:rPr>
          <w:sz w:val="24"/>
          <w:szCs w:val="24"/>
        </w:rPr>
        <w:t>the President of the Province be</w:t>
      </w:r>
      <w:r w:rsidRPr="00CE6F22">
        <w:rPr>
          <w:sz w:val="24"/>
          <w:szCs w:val="24"/>
        </w:rPr>
        <w:t xml:space="preserve"> authorized to appoint up to three additional members, from any order, to participate in the </w:t>
      </w:r>
      <w:r w:rsidR="00CE6F22">
        <w:rPr>
          <w:sz w:val="24"/>
          <w:szCs w:val="24"/>
        </w:rPr>
        <w:t xml:space="preserve">monthly meetings of the </w:t>
      </w:r>
      <w:r w:rsidRPr="00CE6F22">
        <w:rPr>
          <w:sz w:val="24"/>
          <w:szCs w:val="24"/>
        </w:rPr>
        <w:t>Executive Committee of</w:t>
      </w:r>
      <w:r w:rsidR="00CE6F22">
        <w:rPr>
          <w:sz w:val="24"/>
          <w:szCs w:val="24"/>
        </w:rPr>
        <w:t xml:space="preserve"> the</w:t>
      </w:r>
      <w:r w:rsidRPr="00CE6F22">
        <w:rPr>
          <w:sz w:val="24"/>
          <w:szCs w:val="24"/>
        </w:rPr>
        <w:t xml:space="preserve"> Provincial Council with seat and voice, but not vote, in order to add to the diversity of skills, viewpoint, backgrounds, and dioceses represented on the Executive Committee; and be it further </w:t>
      </w:r>
    </w:p>
    <w:p w:rsidR="00BC7077" w:rsidRDefault="00BC7077">
      <w:pPr>
        <w:rPr>
          <w:sz w:val="24"/>
          <w:szCs w:val="24"/>
        </w:rPr>
      </w:pPr>
      <w:r w:rsidRPr="00CE6F22">
        <w:rPr>
          <w:i/>
          <w:sz w:val="24"/>
          <w:szCs w:val="24"/>
        </w:rPr>
        <w:t>Resolved</w:t>
      </w:r>
      <w:r w:rsidRPr="00CE6F22">
        <w:rPr>
          <w:sz w:val="24"/>
          <w:szCs w:val="24"/>
        </w:rPr>
        <w:t xml:space="preserve">, </w:t>
      </w:r>
      <w:proofErr w:type="gramStart"/>
      <w:r w:rsidR="00CE6F22" w:rsidRPr="00CE6F22">
        <w:rPr>
          <w:sz w:val="24"/>
          <w:szCs w:val="24"/>
        </w:rPr>
        <w:t>T</w:t>
      </w:r>
      <w:r w:rsidRPr="00CE6F22">
        <w:rPr>
          <w:sz w:val="24"/>
          <w:szCs w:val="24"/>
        </w:rPr>
        <w:t>hat</w:t>
      </w:r>
      <w:proofErr w:type="gramEnd"/>
      <w:r w:rsidRPr="00CE6F22">
        <w:rPr>
          <w:sz w:val="24"/>
          <w:szCs w:val="24"/>
        </w:rPr>
        <w:t xml:space="preserve"> </w:t>
      </w:r>
      <w:r w:rsidR="00CE6F22">
        <w:rPr>
          <w:sz w:val="24"/>
          <w:szCs w:val="24"/>
        </w:rPr>
        <w:t xml:space="preserve">the </w:t>
      </w:r>
      <w:r w:rsidRPr="00CE6F22">
        <w:rPr>
          <w:sz w:val="24"/>
          <w:szCs w:val="24"/>
        </w:rPr>
        <w:t xml:space="preserve">Provincial Council is requested at its next meeting </w:t>
      </w:r>
      <w:r w:rsidR="00CE6F22">
        <w:rPr>
          <w:sz w:val="24"/>
          <w:szCs w:val="24"/>
        </w:rPr>
        <w:t>(</w:t>
      </w:r>
      <w:r w:rsidRPr="00CE6F22">
        <w:rPr>
          <w:sz w:val="24"/>
          <w:szCs w:val="24"/>
        </w:rPr>
        <w:t xml:space="preserve">fall </w:t>
      </w:r>
      <w:r w:rsidR="00CE6F22" w:rsidRPr="00CE6F22">
        <w:rPr>
          <w:sz w:val="24"/>
          <w:szCs w:val="24"/>
        </w:rPr>
        <w:t xml:space="preserve">of </w:t>
      </w:r>
      <w:r w:rsidRPr="00CE6F22">
        <w:rPr>
          <w:sz w:val="24"/>
          <w:szCs w:val="24"/>
        </w:rPr>
        <w:t>2022</w:t>
      </w:r>
      <w:r w:rsidR="00CE6F22">
        <w:rPr>
          <w:sz w:val="24"/>
          <w:szCs w:val="24"/>
        </w:rPr>
        <w:t>)</w:t>
      </w:r>
      <w:r w:rsidRPr="00CE6F22">
        <w:rPr>
          <w:sz w:val="24"/>
          <w:szCs w:val="24"/>
        </w:rPr>
        <w:t xml:space="preserve"> to </w:t>
      </w:r>
      <w:r w:rsidR="00B72AB5">
        <w:rPr>
          <w:sz w:val="24"/>
          <w:szCs w:val="24"/>
        </w:rPr>
        <w:t xml:space="preserve">draft an </w:t>
      </w:r>
      <w:r w:rsidR="00CE6F22" w:rsidRPr="00CE6F22">
        <w:rPr>
          <w:sz w:val="24"/>
          <w:szCs w:val="24"/>
        </w:rPr>
        <w:t xml:space="preserve">amendment </w:t>
      </w:r>
      <w:r w:rsidR="00B72AB5">
        <w:rPr>
          <w:sz w:val="24"/>
          <w:szCs w:val="24"/>
        </w:rPr>
        <w:t xml:space="preserve">pertaining to this issue </w:t>
      </w:r>
      <w:r w:rsidR="00CE6F22" w:rsidRPr="00CE6F22">
        <w:rPr>
          <w:sz w:val="24"/>
          <w:szCs w:val="24"/>
        </w:rPr>
        <w:t>to</w:t>
      </w:r>
      <w:r w:rsidRPr="00CE6F22">
        <w:rPr>
          <w:sz w:val="24"/>
          <w:szCs w:val="24"/>
        </w:rPr>
        <w:t xml:space="preserve"> the Ordinances of Province</w:t>
      </w:r>
      <w:r w:rsidR="00CE6F22" w:rsidRPr="00CE6F22">
        <w:rPr>
          <w:sz w:val="24"/>
          <w:szCs w:val="24"/>
        </w:rPr>
        <w:t xml:space="preserve"> </w:t>
      </w:r>
      <w:r w:rsidR="00CE6F22">
        <w:rPr>
          <w:sz w:val="24"/>
          <w:szCs w:val="24"/>
        </w:rPr>
        <w:t xml:space="preserve">III </w:t>
      </w:r>
      <w:r w:rsidR="00CE6F22" w:rsidRPr="00CE6F22">
        <w:rPr>
          <w:sz w:val="24"/>
          <w:szCs w:val="24"/>
        </w:rPr>
        <w:t xml:space="preserve">for consideration by the 2023 </w:t>
      </w:r>
      <w:r w:rsidR="00B72AB5">
        <w:rPr>
          <w:sz w:val="24"/>
          <w:szCs w:val="24"/>
        </w:rPr>
        <w:t xml:space="preserve">Provincial </w:t>
      </w:r>
      <w:r w:rsidR="00CE6F22" w:rsidRPr="00CE6F22">
        <w:rPr>
          <w:sz w:val="24"/>
          <w:szCs w:val="24"/>
        </w:rPr>
        <w:t>Synod.</w:t>
      </w:r>
    </w:p>
    <w:p w:rsidR="00CE6F22" w:rsidRPr="00CE6F22" w:rsidRDefault="00CE6F22">
      <w:pPr>
        <w:rPr>
          <w:sz w:val="24"/>
          <w:szCs w:val="24"/>
        </w:rPr>
      </w:pPr>
    </w:p>
    <w:p w:rsidR="00CE6F22" w:rsidRPr="00CE6F22" w:rsidRDefault="00BC7077">
      <w:pPr>
        <w:rPr>
          <w:sz w:val="24"/>
          <w:szCs w:val="24"/>
        </w:rPr>
      </w:pPr>
      <w:r w:rsidRPr="00CE6F22">
        <w:rPr>
          <w:sz w:val="24"/>
          <w:szCs w:val="24"/>
        </w:rPr>
        <w:t>Respectfully submitted</w:t>
      </w:r>
      <w:r w:rsidR="00CE6F22">
        <w:rPr>
          <w:sz w:val="24"/>
          <w:szCs w:val="24"/>
        </w:rPr>
        <w:t xml:space="preserve"> by t</w:t>
      </w:r>
      <w:r w:rsidR="00CE6F22" w:rsidRPr="00CE6F22">
        <w:rPr>
          <w:sz w:val="24"/>
          <w:szCs w:val="24"/>
        </w:rPr>
        <w:t>he Committee</w:t>
      </w:r>
      <w:r w:rsidR="00B72AB5">
        <w:rPr>
          <w:sz w:val="24"/>
          <w:szCs w:val="24"/>
        </w:rPr>
        <w:t xml:space="preserve"> on Resolutions:</w:t>
      </w:r>
    </w:p>
    <w:p w:rsidR="00BC7077" w:rsidRPr="00CE6F22" w:rsidRDefault="00CE6F22">
      <w:pPr>
        <w:rPr>
          <w:sz w:val="24"/>
          <w:szCs w:val="24"/>
        </w:rPr>
      </w:pPr>
      <w:r w:rsidRPr="00CE6F22">
        <w:rPr>
          <w:sz w:val="24"/>
          <w:szCs w:val="24"/>
        </w:rPr>
        <w:t>The Rev. Deacon Barbara Ambrose, Deputy, Virginia</w:t>
      </w:r>
      <w:r w:rsidRPr="00CE6F22">
        <w:rPr>
          <w:sz w:val="24"/>
          <w:szCs w:val="24"/>
        </w:rPr>
        <w:br/>
        <w:t>Mr. Christopher Hart, Deputy, Pennsylvania</w:t>
      </w:r>
      <w:r w:rsidRPr="00CE6F22">
        <w:rPr>
          <w:sz w:val="24"/>
          <w:szCs w:val="24"/>
        </w:rPr>
        <w:br/>
      </w:r>
      <w:proofErr w:type="gramStart"/>
      <w:r w:rsidRPr="00CE6F22">
        <w:rPr>
          <w:sz w:val="24"/>
          <w:szCs w:val="24"/>
        </w:rPr>
        <w:t>The</w:t>
      </w:r>
      <w:proofErr w:type="gramEnd"/>
      <w:r w:rsidRPr="00CE6F22">
        <w:rPr>
          <w:sz w:val="24"/>
          <w:szCs w:val="24"/>
        </w:rPr>
        <w:t xml:space="preserve"> Rev. Nathaniel Pierce, Vice President, Province III</w:t>
      </w:r>
      <w:r w:rsidRPr="00CE6F22">
        <w:rPr>
          <w:sz w:val="24"/>
          <w:szCs w:val="24"/>
        </w:rPr>
        <w:br/>
        <w:t>Mr. Russell Randle, Deputy. Virginia</w:t>
      </w:r>
      <w:r w:rsidRPr="00CE6F22">
        <w:rPr>
          <w:sz w:val="24"/>
          <w:szCs w:val="24"/>
        </w:rPr>
        <w:br/>
      </w:r>
      <w:proofErr w:type="gramStart"/>
      <w:r w:rsidRPr="00CE6F22">
        <w:rPr>
          <w:sz w:val="24"/>
          <w:szCs w:val="24"/>
        </w:rPr>
        <w:t>The</w:t>
      </w:r>
      <w:proofErr w:type="gramEnd"/>
      <w:r w:rsidRPr="00CE6F22">
        <w:rPr>
          <w:sz w:val="24"/>
          <w:szCs w:val="24"/>
        </w:rPr>
        <w:t xml:space="preserve"> Rt. Rev. Audrey </w:t>
      </w:r>
      <w:proofErr w:type="spellStart"/>
      <w:r w:rsidRPr="00CE6F22">
        <w:rPr>
          <w:sz w:val="24"/>
          <w:szCs w:val="24"/>
        </w:rPr>
        <w:t>Scanlan</w:t>
      </w:r>
      <w:proofErr w:type="spellEnd"/>
      <w:r w:rsidRPr="00CE6F22">
        <w:rPr>
          <w:sz w:val="24"/>
          <w:szCs w:val="24"/>
        </w:rPr>
        <w:t>, Bishop, Central Pennsylvania</w:t>
      </w:r>
      <w:r w:rsidRPr="00CE6F22">
        <w:rPr>
          <w:sz w:val="24"/>
          <w:szCs w:val="24"/>
        </w:rPr>
        <w:br/>
        <w:t>Mr. Eddie Vance, Deputy, Easton</w:t>
      </w:r>
    </w:p>
    <w:p w:rsidR="00BC7077" w:rsidRDefault="00BC7077" w:rsidP="00BC7077">
      <w:pPr>
        <w:spacing w:after="0"/>
      </w:pPr>
    </w:p>
    <w:p w:rsidR="00BC7077" w:rsidRDefault="00BC7077"/>
    <w:sectPr w:rsidR="00BC7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34" w:rsidRDefault="00A41F34" w:rsidP="00CA2577">
      <w:pPr>
        <w:spacing w:after="0" w:line="240" w:lineRule="auto"/>
      </w:pPr>
      <w:r>
        <w:separator/>
      </w:r>
    </w:p>
  </w:endnote>
  <w:endnote w:type="continuationSeparator" w:id="0">
    <w:p w:rsidR="00A41F34" w:rsidRDefault="00A41F34" w:rsidP="00CA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iDocIDField90f9e769-e1dc-4218-a2d3-3fc6"/>
  <w:p w:rsidR="00CA2577" w:rsidRDefault="00CA2577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D20530">
      <w:t>000002\000152\4892-5594-7802.v1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iDocIDField8fd299f2-30b4-4a04-98c1-e52d"/>
  <w:p w:rsidR="00CA2577" w:rsidRDefault="00CA2577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D20530">
      <w:t>000002\000152\4892-5594-7802.v1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iDocIDField7f8e321c-77bd-46db-8cca-18c8"/>
  <w:p w:rsidR="00CA2577" w:rsidRDefault="00CA2577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D20530">
      <w:t>000002\000152\4892-5594-7802.v1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34" w:rsidRDefault="00A41F34" w:rsidP="00CA2577">
      <w:pPr>
        <w:spacing w:after="0" w:line="240" w:lineRule="auto"/>
      </w:pPr>
      <w:r>
        <w:separator/>
      </w:r>
    </w:p>
  </w:footnote>
  <w:footnote w:type="continuationSeparator" w:id="0">
    <w:p w:rsidR="00A41F34" w:rsidRDefault="00A41F34" w:rsidP="00CA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77" w:rsidRDefault="00CA2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77" w:rsidRDefault="00CA25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77" w:rsidRDefault="00CA2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77"/>
    <w:rsid w:val="000D5D47"/>
    <w:rsid w:val="003575ED"/>
    <w:rsid w:val="006628C1"/>
    <w:rsid w:val="00A41F34"/>
    <w:rsid w:val="00B72AB5"/>
    <w:rsid w:val="00BC7077"/>
    <w:rsid w:val="00CA2577"/>
    <w:rsid w:val="00CB0928"/>
    <w:rsid w:val="00CE6F22"/>
    <w:rsid w:val="00D20530"/>
    <w:rsid w:val="00E6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Footer"/>
    <w:next w:val="Footer"/>
    <w:link w:val="DocIDChar"/>
    <w:rsid w:val="00CA2577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CA2577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77"/>
  </w:style>
  <w:style w:type="paragraph" w:styleId="Header">
    <w:name w:val="header"/>
    <w:basedOn w:val="Normal"/>
    <w:link w:val="HeaderChar"/>
    <w:uiPriority w:val="99"/>
    <w:unhideWhenUsed/>
    <w:rsid w:val="00CA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77"/>
  </w:style>
  <w:style w:type="paragraph" w:styleId="BalloonText">
    <w:name w:val="Balloon Text"/>
    <w:basedOn w:val="Normal"/>
    <w:link w:val="BalloonTextChar"/>
    <w:uiPriority w:val="99"/>
    <w:semiHidden/>
    <w:unhideWhenUsed/>
    <w:rsid w:val="00D2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Footer"/>
    <w:next w:val="Footer"/>
    <w:link w:val="DocIDChar"/>
    <w:rsid w:val="00CA2577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CA2577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77"/>
  </w:style>
  <w:style w:type="paragraph" w:styleId="Header">
    <w:name w:val="header"/>
    <w:basedOn w:val="Normal"/>
    <w:link w:val="HeaderChar"/>
    <w:uiPriority w:val="99"/>
    <w:unhideWhenUsed/>
    <w:rsid w:val="00CA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77"/>
  </w:style>
  <w:style w:type="paragraph" w:styleId="BalloonText">
    <w:name w:val="Balloon Text"/>
    <w:basedOn w:val="Normal"/>
    <w:link w:val="BalloonTextChar"/>
    <w:uiPriority w:val="99"/>
    <w:semiHidden/>
    <w:unhideWhenUsed/>
    <w:rsid w:val="00D2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Randle, Russell V.</dc:creator>
  <cp:lastModifiedBy>Pierce</cp:lastModifiedBy>
  <cp:revision>2</cp:revision>
  <cp:lastPrinted>2022-03-31T20:03:00Z</cp:lastPrinted>
  <dcterms:created xsi:type="dcterms:W3CDTF">2022-04-03T21:13:00Z</dcterms:created>
  <dcterms:modified xsi:type="dcterms:W3CDTF">2022-04-03T21:13:00Z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000002\000152\4892-5594-7802.v1</vt:lpwstr>
  </property>
  <property fmtid="{D5CDD505-2E9C-101B-9397-08002B2CF9AE}" pid="3" name="CUS_DocIDChunk0">
    <vt:lpwstr>000002\000152\4892-5594-7802.v1</vt:lpwstr>
  </property>
  <property fmtid="{D5CDD505-2E9C-101B-9397-08002B2CF9AE}" pid="4" name="CUS_DocIDActiveBits">
    <vt:lpwstr>520192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