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22" w:rsidRPr="00A1510E" w:rsidRDefault="00C40222" w:rsidP="00C40222">
      <w:pPr>
        <w:widowControl w:val="0"/>
        <w:autoSpaceDE w:val="0"/>
        <w:autoSpaceDN w:val="0"/>
        <w:spacing w:before="80" w:after="0" w:line="240" w:lineRule="auto"/>
        <w:outlineLvl w:val="0"/>
        <w:rPr>
          <w:rFonts w:ascii="Times New Roman" w:eastAsia="Times New Roman" w:hAnsi="Times New Roman" w:cs="Times New Roman"/>
          <w:b/>
          <w:bCs/>
          <w:w w:val="105"/>
          <w:sz w:val="28"/>
          <w:szCs w:val="28"/>
          <w:lang w:bidi="en-US"/>
        </w:rPr>
      </w:pPr>
      <w:r w:rsidRPr="00A1510E">
        <w:rPr>
          <w:rFonts w:ascii="Times New Roman" w:eastAsia="Times New Roman" w:hAnsi="Times New Roman" w:cs="Times New Roman"/>
          <w:b/>
          <w:bCs/>
          <w:w w:val="105"/>
          <w:sz w:val="28"/>
          <w:szCs w:val="28"/>
          <w:lang w:bidi="en-US"/>
        </w:rPr>
        <w:t>RESOLUTION (#</w:t>
      </w:r>
      <w:r w:rsidR="007D3F94" w:rsidRPr="00A1510E">
        <w:rPr>
          <w:rFonts w:ascii="Times New Roman" w:eastAsia="Times New Roman" w:hAnsi="Times New Roman" w:cs="Times New Roman"/>
          <w:b/>
          <w:bCs/>
          <w:w w:val="105"/>
          <w:sz w:val="28"/>
          <w:szCs w:val="28"/>
          <w:lang w:bidi="en-US"/>
        </w:rPr>
        <w:t>7</w:t>
      </w:r>
      <w:r w:rsidRPr="00A1510E">
        <w:rPr>
          <w:rFonts w:ascii="Times New Roman" w:eastAsia="Times New Roman" w:hAnsi="Times New Roman" w:cs="Times New Roman"/>
          <w:b/>
          <w:bCs/>
          <w:w w:val="105"/>
          <w:sz w:val="28"/>
          <w:szCs w:val="28"/>
          <w:lang w:bidi="en-US"/>
        </w:rPr>
        <w:t>) – Proposed Amendment of Canon IV.6.4</w:t>
      </w:r>
    </w:p>
    <w:p w:rsidR="00C40222" w:rsidRPr="00C40222" w:rsidRDefault="00C40222" w:rsidP="00C40222">
      <w:pPr>
        <w:widowControl w:val="0"/>
        <w:autoSpaceDE w:val="0"/>
        <w:autoSpaceDN w:val="0"/>
        <w:spacing w:before="80" w:after="0" w:line="240" w:lineRule="auto"/>
        <w:ind w:left="100"/>
        <w:outlineLvl w:val="0"/>
        <w:rPr>
          <w:rFonts w:asciiTheme="majorHAnsi" w:eastAsia="Times New Roman" w:hAnsiTheme="majorHAnsi" w:cs="Times New Roman"/>
          <w:b/>
          <w:bCs/>
          <w:w w:val="105"/>
          <w:lang w:bidi="en-US"/>
        </w:rPr>
      </w:pPr>
    </w:p>
    <w:p w:rsidR="00C40222" w:rsidRPr="00C40222" w:rsidRDefault="00C40222"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r w:rsidRPr="00C40222">
        <w:rPr>
          <w:rFonts w:ascii="Times New Roman" w:eastAsiaTheme="minorEastAsia" w:hAnsi="Times New Roman" w:cs="Times New Roman"/>
          <w:sz w:val="24"/>
          <w:szCs w:val="24"/>
        </w:rPr>
        <w:t xml:space="preserve">Presented to the Synod of Province III on May </w:t>
      </w:r>
      <w:r>
        <w:rPr>
          <w:rFonts w:ascii="Times New Roman" w:eastAsiaTheme="minorEastAsia" w:hAnsi="Times New Roman" w:cs="Times New Roman"/>
          <w:sz w:val="24"/>
          <w:szCs w:val="24"/>
        </w:rPr>
        <w:t>6</w:t>
      </w:r>
      <w:r w:rsidRPr="00C40222">
        <w:rPr>
          <w:rFonts w:ascii="Times New Roman" w:eastAsiaTheme="minorEastAsia" w:hAnsi="Times New Roman" w:cs="Times New Roman"/>
          <w:sz w:val="24"/>
          <w:szCs w:val="24"/>
        </w:rPr>
        <w:t>, 202</w:t>
      </w:r>
      <w:r>
        <w:rPr>
          <w:rFonts w:ascii="Times New Roman" w:eastAsiaTheme="minorEastAsia" w:hAnsi="Times New Roman" w:cs="Times New Roman"/>
          <w:sz w:val="24"/>
          <w:szCs w:val="24"/>
        </w:rPr>
        <w:t>4</w:t>
      </w:r>
    </w:p>
    <w:p w:rsidR="00C40222" w:rsidRDefault="00C40222"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r w:rsidRPr="00C40222">
        <w:rPr>
          <w:rFonts w:ascii="Times New Roman" w:eastAsiaTheme="minorEastAsia" w:hAnsi="Times New Roman" w:cs="Times New Roman"/>
          <w:sz w:val="24"/>
          <w:szCs w:val="24"/>
        </w:rPr>
        <w:t xml:space="preserve">If adopted, to be forwarded to the </w:t>
      </w:r>
      <w:r w:rsidR="000769D0">
        <w:rPr>
          <w:rFonts w:ascii="Times New Roman" w:eastAsiaTheme="minorEastAsia" w:hAnsi="Times New Roman" w:cs="Times New Roman"/>
          <w:sz w:val="24"/>
          <w:szCs w:val="24"/>
        </w:rPr>
        <w:t>Secretary of General Convention</w:t>
      </w:r>
    </w:p>
    <w:p w:rsidR="000769D0" w:rsidRDefault="000769D0"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p>
    <w:p w:rsidR="000769D0" w:rsidRPr="00C40222" w:rsidRDefault="000769D0"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r w:rsidRPr="000769D0">
        <w:rPr>
          <w:rFonts w:ascii="Times New Roman" w:eastAsiaTheme="minorEastAsia" w:hAnsi="Times New Roman" w:cs="Times New Roman"/>
          <w:i/>
          <w:sz w:val="24"/>
          <w:szCs w:val="24"/>
        </w:rPr>
        <w:t xml:space="preserve">Note: Resolution A139 to </w:t>
      </w:r>
      <w:r w:rsidRPr="000769D0">
        <w:rPr>
          <w:rFonts w:ascii="Times New Roman" w:eastAsiaTheme="minorEastAsia" w:hAnsi="Times New Roman" w:cs="Times New Roman"/>
          <w:i/>
          <w:iCs/>
          <w:sz w:val="24"/>
          <w:szCs w:val="24"/>
        </w:rPr>
        <w:t>Amend Canon IV.6.4 - Intake Timeline</w:t>
      </w:r>
      <w:r w:rsidRPr="000769D0">
        <w:rPr>
          <w:rFonts w:ascii="Times New Roman" w:eastAsiaTheme="minorEastAsia" w:hAnsi="Times New Roman" w:cs="Times New Roman"/>
          <w:i/>
          <w:sz w:val="24"/>
          <w:szCs w:val="24"/>
        </w:rPr>
        <w:t xml:space="preserve"> has been submitted by the Standing Commission on Structure, Governance, Constitution and Canons. A139 is almost an exact duplicate this Resolution #7. Our own Nathan Brown, nominee for Vice President of Province III, alerted us </w:t>
      </w:r>
      <w:r>
        <w:rPr>
          <w:rFonts w:ascii="Times New Roman" w:eastAsiaTheme="minorEastAsia" w:hAnsi="Times New Roman" w:cs="Times New Roman"/>
          <w:i/>
          <w:sz w:val="24"/>
          <w:szCs w:val="24"/>
        </w:rPr>
        <w:t xml:space="preserve">to the fact </w:t>
      </w:r>
      <w:r w:rsidRPr="000769D0">
        <w:rPr>
          <w:rFonts w:ascii="Times New Roman" w:eastAsiaTheme="minorEastAsia" w:hAnsi="Times New Roman" w:cs="Times New Roman"/>
          <w:i/>
          <w:sz w:val="24"/>
          <w:szCs w:val="24"/>
        </w:rPr>
        <w:t>that this might be in the works but it was not posted on the GC website before the deadline for resolutions submitted by Deputies. Therefore, it was decided to proceed with this effort under the theory that redundancy is never a problem in The Episcopal Church and sometimes helps.</w:t>
      </w:r>
      <w:r w:rsidRPr="000769D0">
        <w:rPr>
          <w:rFonts w:ascii="Times New Roman" w:eastAsiaTheme="minorEastAsia" w:hAnsi="Times New Roman" w:cs="Times New Roman"/>
          <w:sz w:val="24"/>
          <w:szCs w:val="24"/>
        </w:rPr>
        <w:br/>
      </w:r>
      <w:r w:rsidRPr="000769D0">
        <w:rPr>
          <w:rFonts w:ascii="Times New Roman" w:eastAsiaTheme="minorEastAsia" w:hAnsi="Times New Roman" w:cs="Times New Roman"/>
          <w:sz w:val="24"/>
          <w:szCs w:val="24"/>
        </w:rPr>
        <w:br/>
      </w:r>
      <w:r w:rsidRPr="000769D0">
        <w:rPr>
          <w:rFonts w:ascii="Times New Roman" w:eastAsiaTheme="minorEastAsia" w:hAnsi="Times New Roman" w:cs="Times New Roman"/>
          <w:i/>
          <w:sz w:val="24"/>
          <w:szCs w:val="24"/>
        </w:rPr>
        <w:t>The ex</w:t>
      </w:r>
      <w:r>
        <w:rPr>
          <w:rFonts w:ascii="Times New Roman" w:eastAsiaTheme="minorEastAsia" w:hAnsi="Times New Roman" w:cs="Times New Roman"/>
          <w:i/>
          <w:sz w:val="24"/>
          <w:szCs w:val="24"/>
        </w:rPr>
        <w:t>planation of A139 is powerful: “</w:t>
      </w:r>
      <w:r w:rsidRPr="000769D0">
        <w:rPr>
          <w:rFonts w:ascii="Times New Roman" w:eastAsiaTheme="minorEastAsia" w:hAnsi="Times New Roman" w:cs="Times New Roman"/>
          <w:i/>
          <w:sz w:val="24"/>
          <w:szCs w:val="24"/>
        </w:rPr>
        <w:t>It takes a lot of bravery for an Injured Person or Complainant to make a report against a member of the clergy. The silence that follows that report can be deafening. Currently, there is no time limit on the initial intake, which means that silence can last indefinitely and cause undue hardship on the brave soul that made the complaint. This amendment requires that initial inta</w:t>
      </w:r>
      <w:r>
        <w:rPr>
          <w:rFonts w:ascii="Times New Roman" w:eastAsiaTheme="minorEastAsia" w:hAnsi="Times New Roman" w:cs="Times New Roman"/>
          <w:i/>
          <w:sz w:val="24"/>
          <w:szCs w:val="24"/>
        </w:rPr>
        <w:t>ke be completed within 45 days.”</w:t>
      </w:r>
    </w:p>
    <w:p w:rsidR="00C40222" w:rsidRPr="00C40222" w:rsidRDefault="00C40222"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p>
    <w:p w:rsidR="00C40222" w:rsidRPr="00C40222" w:rsidRDefault="00C40222"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p>
    <w:p w:rsidR="00C40222" w:rsidRDefault="00C40222"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r w:rsidRPr="00C40222">
        <w:rPr>
          <w:rFonts w:ascii="Times New Roman" w:eastAsiaTheme="minorEastAsia" w:hAnsi="Times New Roman" w:cs="Times New Roman"/>
          <w:i/>
          <w:sz w:val="24"/>
          <w:szCs w:val="24"/>
        </w:rPr>
        <w:t>Resolved</w:t>
      </w:r>
      <w:r w:rsidRPr="00C40222">
        <w:rPr>
          <w:rFonts w:ascii="Times New Roman" w:eastAsiaTheme="minorEastAsia" w:hAnsi="Times New Roman" w:cs="Times New Roman"/>
          <w:sz w:val="24"/>
          <w:szCs w:val="24"/>
        </w:rPr>
        <w:t xml:space="preserve">, </w:t>
      </w:r>
      <w:proofErr w:type="gramStart"/>
      <w:r w:rsidRPr="00C40222">
        <w:rPr>
          <w:rFonts w:ascii="Times New Roman" w:eastAsiaTheme="minorEastAsia" w:hAnsi="Times New Roman" w:cs="Times New Roman"/>
          <w:sz w:val="24"/>
          <w:szCs w:val="24"/>
        </w:rPr>
        <w:t>That</w:t>
      </w:r>
      <w:proofErr w:type="gramEnd"/>
      <w:r w:rsidRPr="00C40222">
        <w:rPr>
          <w:rFonts w:ascii="Times New Roman" w:eastAsiaTheme="minorEastAsia" w:hAnsi="Times New Roman" w:cs="Times New Roman"/>
          <w:sz w:val="24"/>
          <w:szCs w:val="24"/>
        </w:rPr>
        <w:t xml:space="preserve"> the Synod of Province III, meeting </w:t>
      </w:r>
      <w:r>
        <w:rPr>
          <w:rFonts w:ascii="Times New Roman" w:eastAsiaTheme="minorEastAsia" w:hAnsi="Times New Roman" w:cs="Times New Roman"/>
          <w:sz w:val="24"/>
          <w:szCs w:val="24"/>
        </w:rPr>
        <w:t xml:space="preserve">in Martinsburg, West Virginia, </w:t>
      </w:r>
      <w:r w:rsidRPr="00C40222">
        <w:rPr>
          <w:rFonts w:ascii="Times New Roman" w:eastAsiaTheme="minorEastAsia" w:hAnsi="Times New Roman" w:cs="Times New Roman"/>
          <w:sz w:val="24"/>
          <w:szCs w:val="24"/>
        </w:rPr>
        <w:t xml:space="preserve">on May </w:t>
      </w:r>
      <w:r>
        <w:rPr>
          <w:rFonts w:ascii="Times New Roman" w:eastAsiaTheme="minorEastAsia" w:hAnsi="Times New Roman" w:cs="Times New Roman"/>
          <w:sz w:val="24"/>
          <w:szCs w:val="24"/>
        </w:rPr>
        <w:t>6</w:t>
      </w:r>
      <w:r w:rsidRPr="00C40222">
        <w:rPr>
          <w:rFonts w:ascii="Times New Roman" w:eastAsiaTheme="minorEastAsia" w:hAnsi="Times New Roman" w:cs="Times New Roman"/>
          <w:sz w:val="24"/>
          <w:szCs w:val="24"/>
        </w:rPr>
        <w:t>, 202</w:t>
      </w:r>
      <w:r w:rsidR="000276CA">
        <w:rPr>
          <w:rFonts w:ascii="Times New Roman" w:eastAsiaTheme="minorEastAsia" w:hAnsi="Times New Roman" w:cs="Times New Roman"/>
          <w:sz w:val="24"/>
          <w:szCs w:val="24"/>
        </w:rPr>
        <w:t>4</w:t>
      </w:r>
      <w:r w:rsidRPr="00C40222">
        <w:rPr>
          <w:rFonts w:ascii="Times New Roman" w:eastAsiaTheme="minorEastAsia" w:hAnsi="Times New Roman" w:cs="Times New Roman"/>
          <w:sz w:val="24"/>
          <w:szCs w:val="24"/>
        </w:rPr>
        <w:t xml:space="preserve">, endorse the following resolution and hereby instructs the Secretary of Province III to </w:t>
      </w:r>
      <w:r w:rsidR="00E97378">
        <w:rPr>
          <w:rFonts w:ascii="Times New Roman" w:eastAsiaTheme="minorEastAsia" w:hAnsi="Times New Roman" w:cs="Times New Roman"/>
          <w:sz w:val="24"/>
          <w:szCs w:val="24"/>
        </w:rPr>
        <w:t>register our endorsement</w:t>
      </w:r>
      <w:r w:rsidRPr="00C40222">
        <w:rPr>
          <w:rFonts w:ascii="Times New Roman" w:eastAsiaTheme="minorEastAsia" w:hAnsi="Times New Roman" w:cs="Times New Roman"/>
          <w:sz w:val="24"/>
          <w:szCs w:val="24"/>
        </w:rPr>
        <w:t xml:space="preserve"> by </w:t>
      </w:r>
      <w:r>
        <w:rPr>
          <w:rFonts w:ascii="Times New Roman" w:eastAsiaTheme="minorEastAsia" w:hAnsi="Times New Roman" w:cs="Times New Roman"/>
          <w:sz w:val="24"/>
          <w:szCs w:val="24"/>
        </w:rPr>
        <w:t>May 21, 2024,</w:t>
      </w:r>
      <w:r w:rsidRPr="00C40222">
        <w:rPr>
          <w:rFonts w:ascii="Times New Roman" w:eastAsiaTheme="minorEastAsia" w:hAnsi="Times New Roman" w:cs="Times New Roman"/>
          <w:sz w:val="24"/>
          <w:szCs w:val="24"/>
        </w:rPr>
        <w:t xml:space="preserve"> </w:t>
      </w:r>
      <w:r w:rsidR="00E97378">
        <w:rPr>
          <w:rFonts w:ascii="Times New Roman" w:eastAsiaTheme="minorEastAsia" w:hAnsi="Times New Roman" w:cs="Times New Roman"/>
          <w:sz w:val="24"/>
          <w:szCs w:val="24"/>
        </w:rPr>
        <w:t>with</w:t>
      </w:r>
      <w:r w:rsidRPr="00C40222">
        <w:rPr>
          <w:rFonts w:ascii="Times New Roman" w:eastAsiaTheme="minorEastAsia" w:hAnsi="Times New Roman" w:cs="Times New Roman"/>
          <w:sz w:val="24"/>
          <w:szCs w:val="24"/>
        </w:rPr>
        <w:t xml:space="preserve"> the Secretary of General Convention.</w:t>
      </w:r>
    </w:p>
    <w:p w:rsidR="000276CA" w:rsidRPr="00C40222" w:rsidRDefault="000276CA" w:rsidP="00C40222">
      <w:pPr>
        <w:widowControl w:val="0"/>
        <w:autoSpaceDE w:val="0"/>
        <w:autoSpaceDN w:val="0"/>
        <w:adjustRightInd w:val="0"/>
        <w:spacing w:after="0" w:line="240" w:lineRule="auto"/>
        <w:rPr>
          <w:rFonts w:ascii="Times New Roman" w:eastAsiaTheme="minorEastAsia" w:hAnsi="Times New Roman" w:cs="Times New Roman"/>
          <w:sz w:val="24"/>
          <w:szCs w:val="24"/>
        </w:rPr>
      </w:pPr>
    </w:p>
    <w:p w:rsidR="00C40222" w:rsidRPr="00C40222" w:rsidRDefault="00C40222" w:rsidP="00C40222">
      <w:pPr>
        <w:widowControl w:val="0"/>
        <w:pBdr>
          <w:bottom w:val="dotted" w:sz="24" w:space="1" w:color="auto"/>
        </w:pBdr>
        <w:autoSpaceDE w:val="0"/>
        <w:autoSpaceDN w:val="0"/>
        <w:adjustRightInd w:val="0"/>
        <w:spacing w:after="0" w:line="240" w:lineRule="auto"/>
        <w:rPr>
          <w:rFonts w:ascii="Times New Roman" w:eastAsiaTheme="minorEastAsia" w:hAnsi="Times New Roman" w:cs="Times New Roman"/>
          <w:sz w:val="24"/>
          <w:szCs w:val="24"/>
        </w:rPr>
      </w:pPr>
    </w:p>
    <w:p w:rsidR="00C40222" w:rsidRDefault="00C40222" w:rsidP="000276CA">
      <w:pPr>
        <w:widowControl w:val="0"/>
        <w:autoSpaceDE w:val="0"/>
        <w:autoSpaceDN w:val="0"/>
        <w:spacing w:before="80" w:after="0" w:line="240" w:lineRule="auto"/>
        <w:outlineLvl w:val="0"/>
        <w:rPr>
          <w:rFonts w:asciiTheme="majorHAnsi" w:eastAsia="Times New Roman" w:hAnsiTheme="majorHAnsi" w:cs="Times New Roman"/>
          <w:b/>
          <w:bCs/>
          <w:w w:val="105"/>
          <w:lang w:bidi="en-US"/>
        </w:rPr>
      </w:pPr>
    </w:p>
    <w:p w:rsidR="00E97378" w:rsidRDefault="00E97378" w:rsidP="00E97378">
      <w:pPr>
        <w:widowControl w:val="0"/>
        <w:autoSpaceDE w:val="0"/>
        <w:autoSpaceDN w:val="0"/>
        <w:spacing w:before="80" w:after="0" w:line="240" w:lineRule="auto"/>
        <w:outlineLvl w:val="0"/>
        <w:rPr>
          <w:rFonts w:asciiTheme="majorHAnsi" w:eastAsia="Times New Roman" w:hAnsiTheme="majorHAnsi" w:cs="Times New Roman"/>
          <w:b/>
          <w:bCs/>
          <w:w w:val="105"/>
          <w:lang w:bidi="en-US"/>
        </w:rPr>
      </w:pPr>
      <w:bookmarkStart w:id="0" w:name="_GoBack"/>
      <w:bookmarkEnd w:id="0"/>
      <w:r>
        <w:rPr>
          <w:rFonts w:asciiTheme="majorHAnsi" w:eastAsia="Times New Roman" w:hAnsiTheme="majorHAnsi" w:cs="Times New Roman"/>
          <w:b/>
          <w:bCs/>
          <w:w w:val="105"/>
          <w:lang w:bidi="en-US"/>
        </w:rPr>
        <w:t>Title IV Resolution -- Amend IV.6.4 to require a report from the Intake Officer within 45 days</w:t>
      </w:r>
    </w:p>
    <w:p w:rsidR="00E97378" w:rsidRPr="00C40222" w:rsidRDefault="00E97378" w:rsidP="00E97378">
      <w:pPr>
        <w:widowControl w:val="0"/>
        <w:autoSpaceDE w:val="0"/>
        <w:autoSpaceDN w:val="0"/>
        <w:spacing w:before="80" w:after="0" w:line="240" w:lineRule="auto"/>
        <w:ind w:left="100"/>
        <w:outlineLvl w:val="0"/>
        <w:rPr>
          <w:rFonts w:asciiTheme="majorHAnsi" w:eastAsia="Times New Roman" w:hAnsiTheme="majorHAnsi" w:cs="Times New Roman"/>
          <w:b/>
          <w:bCs/>
          <w:w w:val="105"/>
          <w:lang w:bidi="en-US"/>
        </w:rPr>
      </w:pPr>
    </w:p>
    <w:p w:rsidR="00E97378" w:rsidRDefault="00E97378" w:rsidP="00E97378">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sidRPr="00C40222">
        <w:rPr>
          <w:rFonts w:ascii="Times New Roman" w:eastAsia="Times New Roman" w:hAnsi="Times New Roman" w:cs="Times New Roman"/>
          <w:bCs/>
          <w:i/>
          <w:w w:val="105"/>
          <w:sz w:val="24"/>
          <w:szCs w:val="24"/>
          <w:lang w:bidi="en-US"/>
        </w:rPr>
        <w:t>Resolved</w:t>
      </w:r>
      <w:r w:rsidRPr="00C40222">
        <w:rPr>
          <w:rFonts w:ascii="Times New Roman" w:eastAsia="Times New Roman" w:hAnsi="Times New Roman" w:cs="Times New Roman"/>
          <w:bCs/>
          <w:w w:val="105"/>
          <w:sz w:val="24"/>
          <w:szCs w:val="24"/>
          <w:lang w:bidi="en-US"/>
        </w:rPr>
        <w:t xml:space="preserve">, the House of </w:t>
      </w:r>
      <w:r w:rsidRPr="00C40222">
        <w:rPr>
          <w:rFonts w:ascii="Times New Roman" w:eastAsia="Times New Roman" w:hAnsi="Times New Roman" w:cs="Times New Roman"/>
          <w:bCs/>
          <w:w w:val="105"/>
          <w:sz w:val="24"/>
          <w:szCs w:val="24"/>
          <w:u w:val="single"/>
          <w:lang w:bidi="en-US"/>
        </w:rPr>
        <w:t xml:space="preserve"> </w:t>
      </w:r>
      <w:r w:rsidRPr="00C40222">
        <w:rPr>
          <w:rFonts w:ascii="Times New Roman" w:eastAsia="Times New Roman" w:hAnsi="Times New Roman" w:cs="Times New Roman"/>
          <w:bCs/>
          <w:w w:val="105"/>
          <w:sz w:val="24"/>
          <w:szCs w:val="24"/>
          <w:u w:val="single"/>
          <w:lang w:bidi="en-US"/>
        </w:rPr>
        <w:tab/>
        <w:t>______________</w:t>
      </w:r>
      <w:r w:rsidRPr="00304317">
        <w:rPr>
          <w:rFonts w:ascii="Times New Roman" w:eastAsia="Times New Roman" w:hAnsi="Times New Roman" w:cs="Times New Roman"/>
          <w:bCs/>
          <w:w w:val="105"/>
          <w:sz w:val="24"/>
          <w:szCs w:val="24"/>
          <w:lang w:bidi="en-US"/>
        </w:rPr>
        <w:t xml:space="preserve"> </w:t>
      </w:r>
      <w:r w:rsidRPr="00C40222">
        <w:rPr>
          <w:rFonts w:ascii="Times New Roman" w:eastAsia="Times New Roman" w:hAnsi="Times New Roman" w:cs="Times New Roman"/>
          <w:bCs/>
          <w:w w:val="105"/>
          <w:sz w:val="24"/>
          <w:szCs w:val="24"/>
          <w:lang w:bidi="en-US"/>
        </w:rPr>
        <w:t xml:space="preserve">concurring, </w:t>
      </w:r>
      <w:proofErr w:type="gramStart"/>
      <w:r w:rsidRPr="00C40222">
        <w:rPr>
          <w:rFonts w:ascii="Times New Roman" w:eastAsia="Times New Roman" w:hAnsi="Times New Roman" w:cs="Times New Roman"/>
          <w:bCs/>
          <w:w w:val="105"/>
          <w:sz w:val="24"/>
          <w:szCs w:val="24"/>
          <w:lang w:bidi="en-US"/>
        </w:rPr>
        <w:t>That</w:t>
      </w:r>
      <w:proofErr w:type="gramEnd"/>
      <w:r w:rsidRPr="00C40222">
        <w:rPr>
          <w:rFonts w:ascii="Times New Roman" w:eastAsia="Times New Roman" w:hAnsi="Times New Roman" w:cs="Times New Roman"/>
          <w:bCs/>
          <w:w w:val="105"/>
          <w:sz w:val="24"/>
          <w:szCs w:val="24"/>
          <w:lang w:bidi="en-US"/>
        </w:rPr>
        <w:t xml:space="preserve"> the 8</w:t>
      </w:r>
      <w:r>
        <w:rPr>
          <w:rFonts w:ascii="Times New Roman" w:eastAsia="Times New Roman" w:hAnsi="Times New Roman" w:cs="Times New Roman"/>
          <w:bCs/>
          <w:w w:val="105"/>
          <w:sz w:val="24"/>
          <w:szCs w:val="24"/>
          <w:lang w:bidi="en-US"/>
        </w:rPr>
        <w:t>1st</w:t>
      </w:r>
      <w:r w:rsidRPr="00C40222">
        <w:rPr>
          <w:rFonts w:ascii="Times New Roman" w:eastAsia="Times New Roman" w:hAnsi="Times New Roman" w:cs="Times New Roman"/>
          <w:bCs/>
          <w:w w:val="105"/>
          <w:sz w:val="24"/>
          <w:szCs w:val="24"/>
          <w:lang w:bidi="en-US"/>
        </w:rPr>
        <w:t xml:space="preserve"> General Convention </w:t>
      </w:r>
      <w:r>
        <w:rPr>
          <w:rFonts w:ascii="Times New Roman" w:eastAsia="Times New Roman" w:hAnsi="Times New Roman" w:cs="Times New Roman"/>
          <w:bCs/>
          <w:w w:val="105"/>
          <w:sz w:val="24"/>
          <w:szCs w:val="24"/>
          <w:lang w:bidi="en-US"/>
        </w:rPr>
        <w:t>amend Canon IV.6.4 to read as follows:</w:t>
      </w:r>
    </w:p>
    <w:p w:rsidR="00E97378" w:rsidRPr="00C40222" w:rsidRDefault="00E97378" w:rsidP="00E97378">
      <w:pPr>
        <w:widowControl w:val="0"/>
        <w:autoSpaceDE w:val="0"/>
        <w:autoSpaceDN w:val="0"/>
        <w:spacing w:before="80" w:after="0" w:line="240" w:lineRule="auto"/>
        <w:ind w:left="100"/>
        <w:outlineLvl w:val="0"/>
        <w:rPr>
          <w:rFonts w:ascii="Times New Roman" w:hAnsi="Times New Roman" w:cs="Times New Roman"/>
          <w:sz w:val="24"/>
          <w:szCs w:val="24"/>
        </w:rPr>
      </w:pPr>
    </w:p>
    <w:p w:rsidR="00E97378" w:rsidRPr="00C40222" w:rsidRDefault="00E97378" w:rsidP="00E97378">
      <w:pPr>
        <w:rPr>
          <w:rFonts w:ascii="Times New Roman" w:hAnsi="Times New Roman" w:cs="Times New Roman"/>
          <w:sz w:val="24"/>
          <w:szCs w:val="24"/>
        </w:rPr>
      </w:pPr>
      <w:r w:rsidRPr="00C40222">
        <w:rPr>
          <w:rFonts w:ascii="Times New Roman" w:hAnsi="Times New Roman" w:cs="Times New Roman"/>
          <w:sz w:val="24"/>
          <w:szCs w:val="24"/>
        </w:rPr>
        <w:t>&lt;Amended text as it would appear if adopted and concurred. Scroll below the line of asterisks</w:t>
      </w:r>
      <w:r>
        <w:rPr>
          <w:rFonts w:ascii="Times New Roman" w:hAnsi="Times New Roman" w:cs="Times New Roman"/>
          <w:sz w:val="24"/>
          <w:szCs w:val="24"/>
        </w:rPr>
        <w:t xml:space="preserve"> </w:t>
      </w:r>
      <w:r w:rsidRPr="00C40222">
        <w:rPr>
          <w:rFonts w:ascii="Times New Roman" w:hAnsi="Times New Roman" w:cs="Times New Roman"/>
          <w:sz w:val="24"/>
          <w:szCs w:val="24"/>
        </w:rPr>
        <w:t>(******) to see the version showing all deleted and added text.&gt;</w:t>
      </w:r>
    </w:p>
    <w:p w:rsidR="00E97378" w:rsidRPr="00C40222" w:rsidRDefault="00E97378" w:rsidP="00E97378">
      <w:pPr>
        <w:rPr>
          <w:rFonts w:ascii="Times New Roman" w:hAnsi="Times New Roman" w:cs="Times New Roman"/>
          <w:sz w:val="24"/>
          <w:szCs w:val="24"/>
        </w:rPr>
      </w:pPr>
      <w:r w:rsidRPr="00C40222">
        <w:rPr>
          <w:rFonts w:ascii="Times New Roman" w:hAnsi="Times New Roman" w:cs="Times New Roman"/>
          <w:sz w:val="24"/>
          <w:szCs w:val="24"/>
        </w:rPr>
        <w:t>Canon IV.</w:t>
      </w:r>
      <w:r>
        <w:rPr>
          <w:rFonts w:ascii="Times New Roman" w:hAnsi="Times New Roman" w:cs="Times New Roman"/>
          <w:sz w:val="24"/>
          <w:szCs w:val="24"/>
        </w:rPr>
        <w:t>6.4</w:t>
      </w:r>
      <w:r w:rsidRPr="00C40222">
        <w:rPr>
          <w:rFonts w:ascii="Times New Roman" w:hAnsi="Times New Roman" w:cs="Times New Roman"/>
          <w:sz w:val="24"/>
          <w:szCs w:val="24"/>
        </w:rPr>
        <w:t xml:space="preserve"> (</w:t>
      </w:r>
      <w:r>
        <w:rPr>
          <w:rFonts w:ascii="Times New Roman" w:hAnsi="Times New Roman" w:cs="Times New Roman"/>
          <w:sz w:val="24"/>
          <w:szCs w:val="24"/>
        </w:rPr>
        <w:t>Intake Officer, Initial Inquiry</w:t>
      </w:r>
      <w:r w:rsidRPr="00C40222">
        <w:rPr>
          <w:rFonts w:ascii="Times New Roman" w:hAnsi="Times New Roman" w:cs="Times New Roman"/>
          <w:sz w:val="24"/>
          <w:szCs w:val="24"/>
        </w:rPr>
        <w:t>):</w:t>
      </w:r>
    </w:p>
    <w:p w:rsidR="00E97378" w:rsidRDefault="00E97378" w:rsidP="00E97378">
      <w:pPr>
        <w:rPr>
          <w:rFonts w:ascii="Times New Roman" w:hAnsi="Times New Roman" w:cs="Times New Roman"/>
          <w:sz w:val="24"/>
          <w:szCs w:val="24"/>
        </w:rPr>
      </w:pPr>
      <w:proofErr w:type="gramStart"/>
      <w:r w:rsidRPr="00603904">
        <w:rPr>
          <w:rFonts w:ascii="Times New Roman" w:hAnsi="Times New Roman" w:cs="Times New Roman"/>
          <w:sz w:val="24"/>
          <w:szCs w:val="24"/>
        </w:rPr>
        <w:t>Sec. 4.</w:t>
      </w:r>
      <w:proofErr w:type="gramEnd"/>
      <w:r w:rsidRPr="00603904">
        <w:rPr>
          <w:rFonts w:ascii="Times New Roman" w:hAnsi="Times New Roman" w:cs="Times New Roman"/>
          <w:sz w:val="24"/>
          <w:szCs w:val="24"/>
        </w:rPr>
        <w:t xml:space="preserve"> Upon receipt of such information, the Intake Officer may undertake such initial inquiry as he or she deems necessary, and shall incorporate the information into a written intake report, including as much specificity as possible. The Intake Officer shall provide copies of the intake report to the other members of the Reference Panel and to the Church Attorney</w:t>
      </w:r>
      <w:r>
        <w:rPr>
          <w:rFonts w:ascii="Times New Roman" w:hAnsi="Times New Roman" w:cs="Times New Roman"/>
          <w:sz w:val="24"/>
          <w:szCs w:val="24"/>
        </w:rPr>
        <w:t xml:space="preserve"> by no later than forty-five days after receiving such information.</w:t>
      </w:r>
    </w:p>
    <w:p w:rsidR="00E97378" w:rsidRPr="00C40222" w:rsidRDefault="00E97378" w:rsidP="00E97378">
      <w:pPr>
        <w:rPr>
          <w:rFonts w:ascii="Times New Roman" w:hAnsi="Times New Roman" w:cs="Times New Roman"/>
          <w:sz w:val="24"/>
          <w:szCs w:val="24"/>
        </w:rPr>
      </w:pPr>
      <w:r w:rsidRPr="00C40222">
        <w:rPr>
          <w:rFonts w:ascii="Times New Roman" w:hAnsi="Times New Roman" w:cs="Times New Roman"/>
          <w:sz w:val="24"/>
          <w:szCs w:val="24"/>
        </w:rPr>
        <w:t>******</w:t>
      </w:r>
      <w:r>
        <w:rPr>
          <w:rFonts w:ascii="Times New Roman" w:hAnsi="Times New Roman" w:cs="Times New Roman"/>
          <w:sz w:val="24"/>
          <w:szCs w:val="24"/>
        </w:rPr>
        <w:t>*****</w:t>
      </w:r>
      <w:r w:rsidR="000769D0">
        <w:rPr>
          <w:rFonts w:ascii="Times New Roman" w:hAnsi="Times New Roman" w:cs="Times New Roman"/>
          <w:sz w:val="24"/>
          <w:szCs w:val="24"/>
        </w:rPr>
        <w:t>****************************************************</w:t>
      </w:r>
    </w:p>
    <w:p w:rsidR="00E97378" w:rsidRPr="00C40222" w:rsidRDefault="00E97378" w:rsidP="00E97378">
      <w:pPr>
        <w:rPr>
          <w:rFonts w:ascii="Times New Roman" w:hAnsi="Times New Roman" w:cs="Times New Roman"/>
          <w:sz w:val="24"/>
          <w:szCs w:val="24"/>
        </w:rPr>
      </w:pPr>
      <w:r w:rsidRPr="00C40222">
        <w:rPr>
          <w:rFonts w:ascii="Times New Roman" w:hAnsi="Times New Roman" w:cs="Times New Roman"/>
          <w:sz w:val="24"/>
          <w:szCs w:val="24"/>
        </w:rPr>
        <w:lastRenderedPageBreak/>
        <w:t>&lt;Proposed amended resolution text showing exact changes being made</w:t>
      </w:r>
      <w:r>
        <w:rPr>
          <w:rFonts w:ascii="Times New Roman" w:hAnsi="Times New Roman" w:cs="Times New Roman"/>
          <w:sz w:val="24"/>
          <w:szCs w:val="24"/>
        </w:rPr>
        <w:t>.&gt;</w:t>
      </w:r>
    </w:p>
    <w:p w:rsidR="00E97378" w:rsidRDefault="00E97378" w:rsidP="00E97378">
      <w:pPr>
        <w:rPr>
          <w:rFonts w:ascii="Times New Roman" w:hAnsi="Times New Roman" w:cs="Times New Roman"/>
          <w:sz w:val="24"/>
          <w:szCs w:val="24"/>
        </w:rPr>
      </w:pPr>
      <w:r w:rsidRPr="00C40222">
        <w:rPr>
          <w:rFonts w:ascii="Times New Roman" w:hAnsi="Times New Roman" w:cs="Times New Roman"/>
          <w:sz w:val="24"/>
          <w:szCs w:val="24"/>
        </w:rPr>
        <w:t>Canon IV.</w:t>
      </w:r>
      <w:r>
        <w:rPr>
          <w:rFonts w:ascii="Times New Roman" w:hAnsi="Times New Roman" w:cs="Times New Roman"/>
          <w:sz w:val="24"/>
          <w:szCs w:val="24"/>
        </w:rPr>
        <w:t>6.4:</w:t>
      </w:r>
    </w:p>
    <w:p w:rsidR="00E97378" w:rsidRDefault="00E97378" w:rsidP="00E97378">
      <w:pPr>
        <w:rPr>
          <w:rFonts w:ascii="Times New Roman" w:hAnsi="Times New Roman" w:cs="Times New Roman"/>
          <w:sz w:val="24"/>
          <w:szCs w:val="24"/>
        </w:rPr>
      </w:pPr>
      <w:proofErr w:type="gramStart"/>
      <w:r w:rsidRPr="00603904">
        <w:rPr>
          <w:rFonts w:ascii="Times New Roman" w:hAnsi="Times New Roman" w:cs="Times New Roman"/>
          <w:sz w:val="24"/>
          <w:szCs w:val="24"/>
        </w:rPr>
        <w:t>Sec. 4.</w:t>
      </w:r>
      <w:proofErr w:type="gramEnd"/>
      <w:r w:rsidRPr="00603904">
        <w:rPr>
          <w:rFonts w:ascii="Times New Roman" w:hAnsi="Times New Roman" w:cs="Times New Roman"/>
          <w:sz w:val="24"/>
          <w:szCs w:val="24"/>
        </w:rPr>
        <w:t xml:space="preserve"> Upon receipt of such information, the Intake Officer may undertake such initial inquiry as he or she deems necessary, and shall incorporate the information into a written intake report, including as much specificity as possible. The Intake Officer shall provide copies of the intake report to the other members of the Reference Panel and to the Church Attorney</w:t>
      </w:r>
      <w:r>
        <w:rPr>
          <w:rFonts w:ascii="Times New Roman" w:hAnsi="Times New Roman" w:cs="Times New Roman"/>
          <w:sz w:val="24"/>
          <w:szCs w:val="24"/>
        </w:rPr>
        <w:t xml:space="preserve"> </w:t>
      </w:r>
      <w:r w:rsidRPr="00603904">
        <w:rPr>
          <w:rFonts w:ascii="Times New Roman" w:hAnsi="Times New Roman" w:cs="Times New Roman"/>
          <w:i/>
          <w:sz w:val="24"/>
          <w:szCs w:val="24"/>
        </w:rPr>
        <w:t xml:space="preserve">by no later than </w:t>
      </w:r>
      <w:r>
        <w:rPr>
          <w:rFonts w:ascii="Times New Roman" w:hAnsi="Times New Roman" w:cs="Times New Roman"/>
          <w:i/>
          <w:sz w:val="24"/>
          <w:szCs w:val="24"/>
        </w:rPr>
        <w:t>forty-five</w:t>
      </w:r>
      <w:r w:rsidRPr="00603904">
        <w:rPr>
          <w:rFonts w:ascii="Times New Roman" w:hAnsi="Times New Roman" w:cs="Times New Roman"/>
          <w:i/>
          <w:sz w:val="24"/>
          <w:szCs w:val="24"/>
        </w:rPr>
        <w:t xml:space="preserve"> days after receiving </w:t>
      </w:r>
      <w:r>
        <w:rPr>
          <w:rFonts w:ascii="Times New Roman" w:hAnsi="Times New Roman" w:cs="Times New Roman"/>
          <w:i/>
          <w:sz w:val="24"/>
          <w:szCs w:val="24"/>
        </w:rPr>
        <w:t>such information.</w:t>
      </w:r>
    </w:p>
    <w:p w:rsidR="00E97378" w:rsidRDefault="00E97378" w:rsidP="00E97378">
      <w:pPr>
        <w:rPr>
          <w:rFonts w:ascii="Times New Roman" w:hAnsi="Times New Roman" w:cs="Times New Roman"/>
          <w:sz w:val="24"/>
          <w:szCs w:val="24"/>
        </w:rPr>
      </w:pPr>
    </w:p>
    <w:p w:rsidR="00E97378" w:rsidRPr="00A1510E" w:rsidRDefault="00E97378" w:rsidP="00E97378">
      <w:pPr>
        <w:rPr>
          <w:rFonts w:ascii="Times New Roman" w:hAnsi="Times New Roman" w:cs="Times New Roman"/>
          <w:b/>
          <w:sz w:val="24"/>
          <w:szCs w:val="24"/>
        </w:rPr>
      </w:pPr>
      <w:r w:rsidRPr="00A1510E">
        <w:rPr>
          <w:rFonts w:ascii="Times New Roman" w:hAnsi="Times New Roman" w:cs="Times New Roman"/>
          <w:b/>
          <w:sz w:val="24"/>
          <w:szCs w:val="24"/>
        </w:rPr>
        <w:t>E</w:t>
      </w:r>
      <w:r w:rsidR="00A1510E" w:rsidRPr="00A1510E">
        <w:rPr>
          <w:rFonts w:ascii="Times New Roman" w:hAnsi="Times New Roman" w:cs="Times New Roman"/>
          <w:b/>
          <w:sz w:val="24"/>
          <w:szCs w:val="24"/>
        </w:rPr>
        <w:t>xplanation</w:t>
      </w: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Canon IV.6.7 states: “</w:t>
      </w:r>
      <w:r w:rsidRPr="00004C76">
        <w:rPr>
          <w:rFonts w:ascii="Times New Roman" w:hAnsi="Times New Roman" w:cs="Times New Roman"/>
          <w:sz w:val="24"/>
          <w:szCs w:val="24"/>
        </w:rPr>
        <w:t xml:space="preserve">If the Intake Officer determines that the information, if true, would constitute an Offense, the Intake Officer shall </w:t>
      </w:r>
      <w:r w:rsidRPr="00004C76">
        <w:rPr>
          <w:rFonts w:ascii="Times New Roman" w:hAnsi="Times New Roman" w:cs="Times New Roman"/>
          <w:b/>
          <w:sz w:val="24"/>
          <w:szCs w:val="24"/>
        </w:rPr>
        <w:t>promptly</w:t>
      </w:r>
      <w:r w:rsidRPr="00004C76">
        <w:rPr>
          <w:rFonts w:ascii="Times New Roman" w:hAnsi="Times New Roman" w:cs="Times New Roman"/>
          <w:sz w:val="24"/>
          <w:szCs w:val="24"/>
        </w:rPr>
        <w:t xml:space="preserve"> forward the intake report to the Reference Panel.</w:t>
      </w:r>
      <w:r>
        <w:rPr>
          <w:rFonts w:ascii="Times New Roman" w:hAnsi="Times New Roman" w:cs="Times New Roman"/>
          <w:sz w:val="24"/>
          <w:szCs w:val="24"/>
        </w:rPr>
        <w:t>” The word “promptly” has been interpreted in the past to mean:</w:t>
      </w: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report whatsoever (that Title IV process ended after four months had elapsed with an agreement crafted by an Advisor and signed by all parties); or</w:t>
      </w:r>
    </w:p>
    <w:p w:rsidR="00E97378" w:rsidRDefault="00E97378" w:rsidP="00E97378">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five and one-half months after four complaints (with thirty signatures) were filed.</w:t>
      </w: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These examples are shared from the firsthand experience of one or more of the sponsors or endorsers of this resolution.  A time limit of forty-five days would eliminate such abuses.</w:t>
      </w: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In the situation where an Intake Officer decides to dismiss a complaint, the complainant is notified and provided an opportunity to appeal (Canon IV.6.5).</w:t>
      </w:r>
    </w:p>
    <w:p w:rsidR="000769D0" w:rsidRDefault="000769D0" w:rsidP="00E97378">
      <w:pPr>
        <w:rPr>
          <w:rFonts w:ascii="Times New Roman" w:hAnsi="Times New Roman" w:cs="Times New Roman"/>
          <w:sz w:val="24"/>
          <w:szCs w:val="24"/>
        </w:rPr>
      </w:pP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Submitted by these elected Deputies:</w:t>
      </w:r>
    </w:p>
    <w:p w:rsidR="00E97378" w:rsidRDefault="00E97378" w:rsidP="000769D0">
      <w:pPr>
        <w:spacing w:after="0"/>
        <w:rPr>
          <w:rFonts w:ascii="Times New Roman" w:hAnsi="Times New Roman" w:cs="Times New Roman"/>
          <w:sz w:val="24"/>
          <w:szCs w:val="24"/>
        </w:rPr>
      </w:pPr>
      <w:r>
        <w:rPr>
          <w:rFonts w:ascii="Times New Roman" w:hAnsi="Times New Roman" w:cs="Times New Roman"/>
          <w:sz w:val="24"/>
          <w:szCs w:val="24"/>
        </w:rPr>
        <w:t xml:space="preserve">The Rev. Mary </w:t>
      </w:r>
      <w:proofErr w:type="spellStart"/>
      <w:r>
        <w:rPr>
          <w:rFonts w:ascii="Times New Roman" w:hAnsi="Times New Roman" w:cs="Times New Roman"/>
          <w:sz w:val="24"/>
          <w:szCs w:val="24"/>
        </w:rPr>
        <w:t>Friel</w:t>
      </w:r>
      <w:proofErr w:type="spellEnd"/>
      <w:r>
        <w:rPr>
          <w:rFonts w:ascii="Times New Roman" w:hAnsi="Times New Roman" w:cs="Times New Roman"/>
          <w:sz w:val="24"/>
          <w:szCs w:val="24"/>
        </w:rPr>
        <w:t>, Diocese of Easton</w:t>
      </w:r>
    </w:p>
    <w:p w:rsidR="00E97378" w:rsidRDefault="00E97378" w:rsidP="000769D0">
      <w:pPr>
        <w:spacing w:after="0"/>
        <w:rPr>
          <w:rFonts w:ascii="Times New Roman" w:hAnsi="Times New Roman" w:cs="Times New Roman"/>
          <w:sz w:val="24"/>
          <w:szCs w:val="24"/>
        </w:rPr>
      </w:pPr>
      <w:r>
        <w:rPr>
          <w:rFonts w:ascii="Times New Roman" w:hAnsi="Times New Roman" w:cs="Times New Roman"/>
          <w:sz w:val="24"/>
          <w:szCs w:val="24"/>
        </w:rPr>
        <w:t>Mr. Joe McDaniel, Diocese of Central Gulf Coast</w:t>
      </w: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Mr. Eddie Vance, Diocese of Easton</w:t>
      </w:r>
    </w:p>
    <w:p w:rsidR="00E97378" w:rsidRDefault="00E97378" w:rsidP="00E97378">
      <w:pPr>
        <w:rPr>
          <w:rFonts w:ascii="Times New Roman" w:hAnsi="Times New Roman" w:cs="Times New Roman"/>
          <w:sz w:val="24"/>
          <w:szCs w:val="24"/>
        </w:rPr>
      </w:pPr>
    </w:p>
    <w:p w:rsidR="00E97378" w:rsidRDefault="00E97378" w:rsidP="00E97378">
      <w:pPr>
        <w:rPr>
          <w:rFonts w:ascii="Times New Roman" w:hAnsi="Times New Roman" w:cs="Times New Roman"/>
          <w:sz w:val="24"/>
          <w:szCs w:val="24"/>
        </w:rPr>
      </w:pPr>
      <w:r>
        <w:rPr>
          <w:rFonts w:ascii="Times New Roman" w:hAnsi="Times New Roman" w:cs="Times New Roman"/>
          <w:sz w:val="24"/>
          <w:szCs w:val="24"/>
        </w:rPr>
        <w:t>Endorsed by:</w:t>
      </w:r>
    </w:p>
    <w:p w:rsidR="00E97378" w:rsidRDefault="00E97378" w:rsidP="000769D0">
      <w:pPr>
        <w:spacing w:after="0"/>
        <w:rPr>
          <w:rFonts w:ascii="Times New Roman" w:hAnsi="Times New Roman" w:cs="Times New Roman"/>
          <w:sz w:val="24"/>
          <w:szCs w:val="24"/>
        </w:rPr>
      </w:pPr>
      <w:r>
        <w:rPr>
          <w:rFonts w:ascii="Times New Roman" w:hAnsi="Times New Roman" w:cs="Times New Roman"/>
          <w:sz w:val="24"/>
          <w:szCs w:val="24"/>
        </w:rPr>
        <w:t>Mr. Nathan Brown, Diocese of Washington (Deputy)</w:t>
      </w:r>
    </w:p>
    <w:p w:rsidR="00E97378" w:rsidRDefault="00E97378" w:rsidP="000769D0">
      <w:pPr>
        <w:spacing w:after="0"/>
        <w:rPr>
          <w:rFonts w:ascii="Times New Roman" w:hAnsi="Times New Roman" w:cs="Times New Roman"/>
          <w:sz w:val="24"/>
          <w:szCs w:val="24"/>
        </w:rPr>
      </w:pPr>
      <w:r>
        <w:rPr>
          <w:rFonts w:ascii="Times New Roman" w:hAnsi="Times New Roman" w:cs="Times New Roman"/>
          <w:sz w:val="24"/>
          <w:szCs w:val="24"/>
        </w:rPr>
        <w:t>Ms. Sarah Lawton, Diocese of California (Deputy)</w:t>
      </w:r>
    </w:p>
    <w:p w:rsidR="00004C76" w:rsidRDefault="00E97378" w:rsidP="00012255">
      <w:pPr>
        <w:rPr>
          <w:rFonts w:ascii="Times New Roman" w:hAnsi="Times New Roman" w:cs="Times New Roman"/>
          <w:sz w:val="24"/>
          <w:szCs w:val="24"/>
        </w:rPr>
      </w:pPr>
      <w:r>
        <w:rPr>
          <w:rFonts w:ascii="Times New Roman" w:hAnsi="Times New Roman" w:cs="Times New Roman"/>
          <w:sz w:val="24"/>
          <w:szCs w:val="24"/>
        </w:rPr>
        <w:t>The Rev. Nathaniel W. Pierce, Diocese of Easton (Alternate Deputy)</w:t>
      </w:r>
    </w:p>
    <w:sectPr w:rsidR="0000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55"/>
    <w:rsid w:val="00004C76"/>
    <w:rsid w:val="00012255"/>
    <w:rsid w:val="00012DF7"/>
    <w:rsid w:val="000276CA"/>
    <w:rsid w:val="000769D0"/>
    <w:rsid w:val="00603904"/>
    <w:rsid w:val="007D3F94"/>
    <w:rsid w:val="009B5058"/>
    <w:rsid w:val="00A1510E"/>
    <w:rsid w:val="00AF756D"/>
    <w:rsid w:val="00C40222"/>
    <w:rsid w:val="00E9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dc:creator>
  <cp:lastModifiedBy>Pierce</cp:lastModifiedBy>
  <cp:revision>4</cp:revision>
  <dcterms:created xsi:type="dcterms:W3CDTF">2024-04-02T22:05:00Z</dcterms:created>
  <dcterms:modified xsi:type="dcterms:W3CDTF">2024-04-03T23:53:00Z</dcterms:modified>
</cp:coreProperties>
</file>